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Большой тур по Намибии для любителей Африки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31.10.2019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Центральная Намибия - парк Этоша - Каоковельд - Твифелфонтейн - Свакопмунд - Виндхук - Соссусфлей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3801 $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Mount Etjo Safari Lodge (300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08.30-09.00 выезд из Виндхука. По пути Вы посетите городок Окаханджа, где расположен один из крупнейших рынков изделий из дерева. Прибытие в лодж к обеду. Размещение. Обед.Свободное время для отдыха. На территории лоджа Вы сможете наблюдать ежедневную процедуру кормления гепардов.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Etjo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Mount Etjo Safari Lodge - Mokuti Etosha Lodge (300 км)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частный заповедник неподалеку от парка Этоша. Размещение в лодже. Обед. Вечернее сафари в парке Этоша во время которого Вы увидите множество африканских животных.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Этоша (южная и восточная часть).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 Сегодня Вас ждет целый день сафари в парке Этоша. Вы медленно проедете в восточную часть парка вдоль множества источников, к которым приходят на водопой местные животные. По пути Вас ждет обед в Halali Resort.</w:t>
            </w:r>
          </w:p>
          <w:p>
            <w:pPr>
              <w:spacing w:after="100"/>
            </w:pPr>
            <w:r>
              <w:rPr/>
              <w:t xml:space="preserve">Во второй половине дня прибытие в лодж, размещение и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Okaukuejo Rest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Okaukuejo - Коаковельд (210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Этоша и переезд в его западную часть, выезд через ворота Отджовасанду. Переезд вдоль границы парка и размещение в лодже. Обед. Вечернее сафари, во время которого Вы сможете увидеть львов, леопардов, ориксов, гепардов, жирафов, зебр Хартмана и слонов.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Hobatere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Хобатере - Твифелфонтейн (340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Посещение деревни племени Химба - это единственная традиционная деревня за пределами северного региона Каоколенд. Химба мигрировали сюда, и здесь живут в гармонии со своими традициями и обычаями, которые бережно хранят на протяжении многих веков. Здесь у Вас будет возможность увидеть свадебные наряды, традиционную еду и познакомиться с религией "Священного Огня".  Переезд в пустыню Дамараленд, посещение городка Кхориксас, окаменевшего леса и древних скал с наскальной живописью бушменов в Твифелфонтейне.</w:t>
            </w:r>
          </w:p>
          <w:p>
            <w:pPr>
              <w:spacing w:after="100"/>
            </w:pPr>
            <w:r>
              <w:rPr/>
              <w:t xml:space="preserve">Прибытие и размещение в лодже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Country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Твифелфонтейн - Свакопмунд (240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 отправитесь глубже в пустыню в окружении сказочных пейзажей Дамараленда, проедете мимо горы Брандберг (2573 м) - самой высокуй в Намибии. Совершите остановку в городке Уис, где можно приобрести полудрагоценные камни, которыми славится страна (аметисты, турмалины и другие). Далее отправитесь к Атлантическому океану и Берегу Скелетов. А к северу от бухты Хентис Бэй Вы сможете наблюдать крупную колонию морских котиков у мыса Кросс.</w:t>
            </w:r>
          </w:p>
          <w:p>
            <w:pPr>
              <w:spacing w:after="100"/>
            </w:pPr>
            <w:r>
              <w:rPr/>
              <w:t xml:space="preserve">Прибытие в Свакопмунд, короткая экскурсия по городу и размещение в отеле для отдыха. </w:t>
            </w:r>
          </w:p>
          <w:p>
            <w:pPr>
              <w:spacing w:after="100"/>
            </w:pPr>
            <w:r>
              <w:rPr/>
              <w:t xml:space="preserve">Свакопмунд - это крупнейший прибрежный город Намибии, который привлекает путешественников со всего мира. Европейская колониальная архитектура подчеркивает немецкое происхождение этого морского курорта и резко контрастирует с ландшафтом пустыни Намиб.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Lifestyle B&amp;B and Apartments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Свакопмунд - Виндхук (350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Свободное время для отдыха или дополнительных экскурсий в Виндхуке:</w:t>
            </w:r>
          </w:p>
          <w:p>
            <w:pPr>
              <w:spacing w:after="100"/>
            </w:pPr>
            <w:r>
              <w:rPr/>
              <w:t xml:space="preserve">- посещение местного рынка;</w:t>
            </w:r>
          </w:p>
          <w:p>
            <w:pPr>
              <w:spacing w:after="100"/>
            </w:pPr>
            <w:r>
              <w:rPr/>
              <w:t xml:space="preserve">- панорамный полет над пустыней на аэроплане или микролайте;</w:t>
            </w:r>
          </w:p>
          <w:p>
            <w:pPr>
              <w:spacing w:after="100"/>
            </w:pPr>
            <w:r>
              <w:rPr/>
              <w:t xml:space="preserve">- океаническая рыбалка (с берега или глубоководная);</w:t>
            </w:r>
          </w:p>
          <w:p>
            <w:pPr>
              <w:spacing w:after="100"/>
            </w:pPr>
            <w:r>
              <w:rPr/>
              <w:t xml:space="preserve">- туры по пустыне на квадроциклах или джипах;</w:t>
            </w:r>
          </w:p>
          <w:p>
            <w:pPr>
              <w:spacing w:after="100"/>
            </w:pPr>
            <w:r>
              <w:rPr/>
              <w:t xml:space="preserve">- катание по дюнам на сэндбордах;</w:t>
            </w:r>
          </w:p>
          <w:p>
            <w:pPr>
              <w:spacing w:after="100"/>
            </w:pPr>
            <w:r>
              <w:rPr/>
              <w:t xml:space="preserve">- прыжки с парашютом;</w:t>
            </w:r>
          </w:p>
          <w:p>
            <w:pPr>
              <w:spacing w:after="100"/>
            </w:pPr>
            <w:r>
              <w:rPr/>
              <w:t xml:space="preserve">- серфинг и многое другое.</w:t>
            </w:r>
          </w:p>
          <w:p>
            <w:pPr>
              <w:spacing w:after="100"/>
            </w:pPr>
            <w:r>
              <w:rPr/>
              <w:t xml:space="preserve">После обеда возвращение в Виндхук (около 4 часов).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Galton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Виндхук - Сесрием (350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08.00-08.30 выезд из отеля. Переезд в юго-западную часть страны в район пустынь. По пути Вы будете проезжать живописные горы Науклуфт. Вас ждет остановка в маленьком живописном городке Солитэйр. Во второй половине дня прибытие и размещение в кемпе, расположенном в пустыне Намиб.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Завтрак. 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 Далее 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Сесрием - Виндхук (450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Виндхук. Прибытие в город вечером.</w:t>
            </w:r>
          </w:p>
        </w:tc>
      </w:tr>
    </w:tbl>
    <w:p/>
    <w:p>
      <w:pPr>
        <w:pStyle w:val="Heading2"/>
      </w:pPr>
      <w:bookmarkStart w:id="2" w:name="_Toc2"/>
      <w:r>
        <w:t>Цены тура «Большой тур по Намибии для любителей Африки»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январь - 05 / 19</w:t>
            </w:r>
          </w:p>
          <w:p/>
          <w:p>
            <w:pPr/>
            <w:r>
              <w:rPr/>
              <w:t xml:space="preserve">февраль - 02 /16</w:t>
            </w:r>
          </w:p>
          <w:p/>
          <w:p>
            <w:pPr/>
            <w:r>
              <w:rPr/>
              <w:t xml:space="preserve">март - 02 / 16 / 30</w:t>
            </w:r>
          </w:p>
          <w:p/>
          <w:p>
            <w:pPr/>
            <w:r>
              <w:rPr/>
              <w:t xml:space="preserve">апрель - 13 / 27</w:t>
            </w:r>
          </w:p>
          <w:p/>
          <w:p>
            <w:pPr/>
            <w:r>
              <w:rPr/>
              <w:t xml:space="preserve">май - 11 / 25</w:t>
            </w:r>
          </w:p>
          <w:p/>
          <w:p>
            <w:pPr/>
            <w:r>
              <w:rPr/>
              <w:t xml:space="preserve">июнь - 08 / 22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3 801 $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июль - 06 / 20</w:t>
            </w:r>
          </w:p>
          <w:p/>
          <w:p>
            <w:pPr/>
            <w:r>
              <w:rPr/>
              <w:t xml:space="preserve">август - 03 / 17 / 31</w:t>
            </w:r>
          </w:p>
          <w:p/>
          <w:p>
            <w:pPr/>
            <w:r>
              <w:rPr/>
              <w:t xml:space="preserve">сентябрь - 14 / 18</w:t>
            </w:r>
          </w:p>
          <w:p/>
          <w:p>
            <w:pPr/>
            <w:r>
              <w:rPr/>
              <w:t xml:space="preserve">октябрь - 12 / 26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4 615 $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4 150 $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C0388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2026-07-19T00:23:36+03:00</dcterms:created>
  <dcterms:modified xsi:type="dcterms:W3CDTF">2026-07-19T00:23:36+03:00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